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105" w:rsidRPr="00FD6487" w:rsidRDefault="00C55105" w:rsidP="00C55105">
      <w:pPr>
        <w:ind w:firstLine="709"/>
        <w:jc w:val="right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Załącznik nr 3</w:t>
      </w:r>
    </w:p>
    <w:p w:rsidR="00C55105" w:rsidRPr="00FD6487" w:rsidRDefault="00C55105" w:rsidP="00C55105">
      <w:pPr>
        <w:ind w:firstLine="709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……………………………………………………….</w:t>
      </w:r>
    </w:p>
    <w:p w:rsidR="00C55105" w:rsidRPr="00FD6487" w:rsidRDefault="00C55105" w:rsidP="00C55105">
      <w:pPr>
        <w:ind w:firstLine="709"/>
        <w:rPr>
          <w:rFonts w:cs="Calibri"/>
          <w:sz w:val="22"/>
          <w:szCs w:val="22"/>
        </w:rPr>
      </w:pPr>
      <w:r w:rsidRPr="00FD6487">
        <w:rPr>
          <w:rFonts w:cs="Calibri"/>
          <w:sz w:val="22"/>
          <w:szCs w:val="22"/>
        </w:rPr>
        <w:t xml:space="preserve">          (oznaczenie wykonawcy)</w:t>
      </w:r>
    </w:p>
    <w:p w:rsidR="00C55105" w:rsidRPr="00FD6487" w:rsidRDefault="00C55105" w:rsidP="00C55105">
      <w:pPr>
        <w:jc w:val="center"/>
        <w:rPr>
          <w:rFonts w:cs="Calibri"/>
          <w:b/>
          <w:sz w:val="22"/>
          <w:szCs w:val="22"/>
        </w:rPr>
      </w:pPr>
    </w:p>
    <w:p w:rsidR="00C55105" w:rsidRPr="00FD6487" w:rsidRDefault="00C55105" w:rsidP="00C55105">
      <w:pPr>
        <w:jc w:val="center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FORMULARZ TECHNICZNY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 xml:space="preserve">My, niżej podpisani: </w:t>
      </w:r>
      <w:bookmarkStart w:id="0" w:name="_GoBack"/>
      <w:bookmarkEnd w:id="0"/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 xml:space="preserve">działając w imieniu i na rzecz wykonawcy (wykonawców występujących wspólnie): 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Firma: …………………………………………………………………………………………………………………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zarejestrowany adres siedziby: ……………………………………………………………………………….….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adres do kontaktu (jeżeli inny niż adres siedziby): …………………………………………………………….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numer faksu (do kontaktu): ………………………………..……………………………………………………...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adres e-mail (do kontaktu): ………………………………..……………………………………………………...</w:t>
      </w:r>
    </w:p>
    <w:p w:rsidR="002920F8" w:rsidRPr="00FD6487" w:rsidRDefault="002920F8" w:rsidP="002920F8">
      <w:pPr>
        <w:jc w:val="both"/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składając ofertę na:</w:t>
      </w:r>
    </w:p>
    <w:p w:rsidR="002920F8" w:rsidRPr="00FD6487" w:rsidRDefault="002920F8" w:rsidP="002920F8">
      <w:pPr>
        <w:jc w:val="both"/>
        <w:rPr>
          <w:rFonts w:asciiTheme="minorHAnsi" w:hAnsiTheme="minorHAnsi" w:cstheme="minorHAnsi"/>
          <w:b/>
          <w:iCs/>
          <w:spacing w:val="4"/>
          <w:sz w:val="22"/>
          <w:szCs w:val="22"/>
        </w:rPr>
      </w:pPr>
    </w:p>
    <w:p w:rsidR="002920F8" w:rsidRPr="00FD6487" w:rsidRDefault="002920F8" w:rsidP="002920F8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6487">
        <w:rPr>
          <w:rFonts w:asciiTheme="minorHAnsi" w:hAnsiTheme="minorHAnsi" w:cstheme="minorHAnsi"/>
          <w:b/>
          <w:bCs/>
          <w:sz w:val="22"/>
          <w:szCs w:val="22"/>
        </w:rPr>
        <w:t xml:space="preserve">dostawę </w:t>
      </w:r>
      <w:r w:rsidR="00776D96" w:rsidRPr="00FD6487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Pr="00FD6487">
        <w:rPr>
          <w:rFonts w:asciiTheme="minorHAnsi" w:hAnsiTheme="minorHAnsi" w:cstheme="minorHAnsi"/>
          <w:b/>
          <w:bCs/>
          <w:sz w:val="22"/>
          <w:szCs w:val="22"/>
        </w:rPr>
        <w:t xml:space="preserve"> sztuk komputerów typu </w:t>
      </w:r>
      <w:proofErr w:type="spellStart"/>
      <w:r w:rsidRPr="00FD6487">
        <w:rPr>
          <w:rFonts w:asciiTheme="minorHAnsi" w:hAnsiTheme="minorHAnsi" w:cstheme="minorHAnsi"/>
          <w:b/>
          <w:bCs/>
          <w:sz w:val="22"/>
          <w:szCs w:val="22"/>
        </w:rPr>
        <w:t>All-in-One</w:t>
      </w:r>
      <w:proofErr w:type="spellEnd"/>
      <w:r w:rsidR="00776D96" w:rsidRPr="00FD6487">
        <w:rPr>
          <w:rFonts w:asciiTheme="minorHAnsi" w:hAnsiTheme="minorHAnsi" w:cstheme="minorHAnsi"/>
          <w:b/>
          <w:bCs/>
          <w:sz w:val="22"/>
          <w:szCs w:val="22"/>
        </w:rPr>
        <w:t>, 1 szt. komputera typu laptop, 2 szt. urządzeń wielofunkcyjnych</w:t>
      </w:r>
    </w:p>
    <w:p w:rsidR="002920F8" w:rsidRPr="00776D96" w:rsidRDefault="002920F8" w:rsidP="002920F8">
      <w:pPr>
        <w:ind w:left="360"/>
        <w:jc w:val="both"/>
        <w:rPr>
          <w:rFonts w:asciiTheme="minorHAnsi" w:hAnsiTheme="minorHAnsi" w:cstheme="minorHAnsi"/>
          <w:spacing w:val="4"/>
          <w:sz w:val="16"/>
          <w:szCs w:val="16"/>
        </w:rPr>
      </w:pPr>
    </w:p>
    <w:p w:rsidR="002920F8" w:rsidRPr="00776D96" w:rsidRDefault="002920F8" w:rsidP="002920F8">
      <w:pPr>
        <w:jc w:val="both"/>
        <w:rPr>
          <w:rFonts w:asciiTheme="minorHAnsi" w:hAnsiTheme="minorHAnsi" w:cstheme="minorHAnsi"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spacing w:val="4"/>
          <w:sz w:val="16"/>
          <w:szCs w:val="16"/>
        </w:rPr>
        <w:t xml:space="preserve">Oświadczamy, że dostarczymy komputery </w:t>
      </w:r>
      <w:r w:rsidR="00555A32">
        <w:rPr>
          <w:rFonts w:asciiTheme="minorHAnsi" w:hAnsiTheme="minorHAnsi" w:cstheme="minorHAnsi"/>
          <w:spacing w:val="4"/>
          <w:sz w:val="16"/>
          <w:szCs w:val="16"/>
        </w:rPr>
        <w:t xml:space="preserve"> i urządzenia wielofunkcyjne </w:t>
      </w:r>
      <w:r w:rsidRPr="00776D96">
        <w:rPr>
          <w:rFonts w:asciiTheme="minorHAnsi" w:hAnsiTheme="minorHAnsi" w:cstheme="minorHAnsi"/>
          <w:spacing w:val="4"/>
          <w:sz w:val="16"/>
          <w:szCs w:val="16"/>
        </w:rPr>
        <w:t>o konfiguracji oraz pozostałych parametrach wymienionych w poniższej tabeli:</w:t>
      </w:r>
    </w:p>
    <w:p w:rsidR="00573C73" w:rsidRPr="00776D96" w:rsidRDefault="00573C73" w:rsidP="00573C73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16"/>
          <w:szCs w:val="16"/>
        </w:rPr>
      </w:pPr>
    </w:p>
    <w:p w:rsidR="00573C73" w:rsidRPr="00776D96" w:rsidRDefault="00573C73" w:rsidP="00573C73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16"/>
          <w:szCs w:val="16"/>
        </w:rPr>
      </w:pPr>
      <w:r w:rsidRPr="00776D96">
        <w:rPr>
          <w:rFonts w:asciiTheme="minorHAnsi" w:hAnsiTheme="minorHAnsi" w:cstheme="minorHAnsi"/>
          <w:b/>
          <w:bCs/>
          <w:color w:val="000000" w:themeColor="text1"/>
          <w:sz w:val="16"/>
          <w:szCs w:val="16"/>
        </w:rPr>
        <w:t xml:space="preserve">Komputer  ALL IN ONE </w:t>
      </w:r>
    </w:p>
    <w:p w:rsidR="00573C73" w:rsidRPr="00776D96" w:rsidRDefault="00573C73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655"/>
        <w:gridCol w:w="1874"/>
        <w:gridCol w:w="5847"/>
        <w:gridCol w:w="5844"/>
      </w:tblGrid>
      <w:tr w:rsidR="00776D96" w:rsidRPr="00776D96" w:rsidTr="00776D96">
        <w:tc>
          <w:tcPr>
            <w:tcW w:w="5000" w:type="pct"/>
            <w:gridSpan w:val="4"/>
            <w:vAlign w:val="center"/>
          </w:tcPr>
          <w:p w:rsidR="00776D96" w:rsidRPr="00776D96" w:rsidRDefault="00776D96" w:rsidP="00776D96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Producent/nazwa/model: …………………………………………………..</w:t>
            </w:r>
          </w:p>
        </w:tc>
      </w:tr>
      <w:tr w:rsidR="002920F8" w:rsidRPr="00776D96" w:rsidTr="002920F8">
        <w:tc>
          <w:tcPr>
            <w:tcW w:w="889" w:type="pct"/>
            <w:gridSpan w:val="2"/>
            <w:vAlign w:val="center"/>
          </w:tcPr>
          <w:p w:rsidR="002920F8" w:rsidRPr="00776D96" w:rsidRDefault="002920F8" w:rsidP="00F3415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Komputer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All-in-One</w:t>
            </w:r>
            <w:proofErr w:type="spellEnd"/>
          </w:p>
        </w:tc>
        <w:tc>
          <w:tcPr>
            <w:tcW w:w="2056" w:type="pct"/>
            <w:vAlign w:val="center"/>
          </w:tcPr>
          <w:p w:rsidR="002920F8" w:rsidRPr="00776D96" w:rsidRDefault="002920F8" w:rsidP="00F3415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Wymagania zamawiającego</w:t>
            </w:r>
          </w:p>
        </w:tc>
        <w:tc>
          <w:tcPr>
            <w:tcW w:w="2055" w:type="pct"/>
          </w:tcPr>
          <w:p w:rsidR="002920F8" w:rsidRPr="00776D96" w:rsidRDefault="002920F8" w:rsidP="00F3415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Konfiguracja oferowana przez wykonawcę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Wydajność obliczeniowa</w:t>
            </w:r>
          </w:p>
        </w:tc>
        <w:tc>
          <w:tcPr>
            <w:tcW w:w="2056" w:type="pct"/>
            <w:vAlign w:val="center"/>
            <w:hideMark/>
          </w:tcPr>
          <w:p w:rsidR="002920F8" w:rsidRPr="00776D96" w:rsidRDefault="002920F8" w:rsidP="00996F55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Procesor wielordzeniowy, zgodny z architekturą x86, możliwość uruchamiania aplikacji 64 bitowych, o wydajności ocenianej na co najmniej 8000 pkt. w teście </w:t>
            </w:r>
            <w:proofErr w:type="spellStart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PassMark</w:t>
            </w:r>
            <w:proofErr w:type="spellEnd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High </w:t>
            </w:r>
            <w:proofErr w:type="spellStart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End</w:t>
            </w:r>
            <w:proofErr w:type="spellEnd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CPU’s</w:t>
            </w:r>
            <w:proofErr w:type="spellEnd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według wyników opublikowanych na stronie 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http://www.cpubenchmark.net/high_end_cpus.html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-  na dzień opublikowania ogłoszenia o zamówieniu.</w:t>
            </w:r>
          </w:p>
        </w:tc>
        <w:tc>
          <w:tcPr>
            <w:tcW w:w="2055" w:type="pct"/>
          </w:tcPr>
          <w:p w:rsidR="002920F8" w:rsidRPr="00776D96" w:rsidRDefault="002920F8" w:rsidP="002920F8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Procesor (nazwa/model)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: ……………………………………………………</w:t>
            </w:r>
          </w:p>
          <w:p w:rsidR="002920F8" w:rsidRPr="00776D96" w:rsidRDefault="002920F8" w:rsidP="002920F8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:rsidR="002920F8" w:rsidRPr="00776D96" w:rsidRDefault="002920F8" w:rsidP="002920F8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Wynik testu: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…………………………………………………………………...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Pamięć operacyjna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A347C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Minimum 8 GB DDR4 zainstalowanej pamięci RAM.</w:t>
            </w:r>
          </w:p>
        </w:tc>
        <w:tc>
          <w:tcPr>
            <w:tcW w:w="2055" w:type="pct"/>
          </w:tcPr>
          <w:p w:rsidR="002920F8" w:rsidRPr="00776D96" w:rsidRDefault="002920F8" w:rsidP="00A347C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Płyta główna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Płyta główna pozwalająca na rozszerzenie pamięci operacyjnej RAM do min. 32 GB</w:t>
            </w:r>
          </w:p>
        </w:tc>
        <w:tc>
          <w:tcPr>
            <w:tcW w:w="2055" w:type="pct"/>
          </w:tcPr>
          <w:p w:rsidR="002920F8" w:rsidRPr="00776D96" w:rsidRDefault="002920F8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Wydajność grafiki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996F5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ind w:left="318" w:hanging="284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Zintegrowana, z możliwością dynamicznego przydzielenia pamięci w obrębie </w:t>
            </w: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lastRenderedPageBreak/>
              <w:t>pamięci systemowej,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ind w:left="318" w:hanging="284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Sprzętowe wsparcie dla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DirectX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 11 i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OpenGL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 4.0.</w:t>
            </w:r>
          </w:p>
        </w:tc>
        <w:tc>
          <w:tcPr>
            <w:tcW w:w="2055" w:type="pct"/>
          </w:tcPr>
          <w:p w:rsidR="002920F8" w:rsidRPr="00776D96" w:rsidRDefault="002920F8" w:rsidP="002920F8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Wyświetlacz</w:t>
            </w:r>
          </w:p>
        </w:tc>
        <w:tc>
          <w:tcPr>
            <w:tcW w:w="2056" w:type="pct"/>
            <w:vAlign w:val="center"/>
            <w:hideMark/>
          </w:tcPr>
          <w:p w:rsidR="002920F8" w:rsidRPr="00776D96" w:rsidRDefault="002920F8" w:rsidP="00996F5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Rozmiar – 21,5”.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Powłoka przeciwodblaskowa,</w:t>
            </w:r>
          </w:p>
          <w:p w:rsidR="002920F8" w:rsidRPr="00B91660" w:rsidRDefault="002920F8" w:rsidP="00B9166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Rozdzielczość nominalna – min. 1920 x 1080. </w:t>
            </w:r>
          </w:p>
        </w:tc>
        <w:tc>
          <w:tcPr>
            <w:tcW w:w="2055" w:type="pct"/>
          </w:tcPr>
          <w:p w:rsidR="002920F8" w:rsidRPr="00776D96" w:rsidRDefault="002920F8" w:rsidP="002920F8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Wyświetlacz (nazwa/model):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Dysk Twardy</w:t>
            </w:r>
          </w:p>
        </w:tc>
        <w:tc>
          <w:tcPr>
            <w:tcW w:w="2056" w:type="pct"/>
            <w:vAlign w:val="center"/>
            <w:hideMark/>
          </w:tcPr>
          <w:p w:rsidR="002920F8" w:rsidRPr="00776D96" w:rsidRDefault="002920F8" w:rsidP="0086325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Minimum 256 GB SSD M.2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PCIe</w:t>
            </w:r>
            <w:proofErr w:type="spellEnd"/>
          </w:p>
        </w:tc>
        <w:tc>
          <w:tcPr>
            <w:tcW w:w="2055" w:type="pct"/>
          </w:tcPr>
          <w:p w:rsidR="002920F8" w:rsidRPr="00776D96" w:rsidRDefault="002920F8" w:rsidP="002920F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Dysk Twardy (nazwa/model):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Wyposażenie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Karta dźwiękowa zintegrowana z płytą główną,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Zintegrowana karta sieciowa 10/100/1000 Ethernet RJ 45,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Wbudowana nagrywarka DVD +/-RW wraz z oprogramowaniem do nagrywania płyt,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Zintegrowany układ szyfrujący - wbudowany dedykowany układ sprzętowy służący do tworzenia i zarządzania wygenerowanymi przez komputer kluczami szyfrowania,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Klawiatura w układzie polski programisty – długość kabla min. 1,8 m,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Mysz optyczna z dwoma klawiszami oraz rolką (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scroll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) – długość kabla min. 1,8 m,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6 portów USB wyprowadzonych na zewnątrz komputera w tym min 4 porty USB 3.0; min. 2 porty USB 3.0 usytuowane na boku obudowy, wymagana ilość i rozmieszczenie (na zewnątrz obudowy komputera) portów USB nie może być osiągnięta w wyniku stosowania konwerterów, przejściówek itp.)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Porty audio: Na przednim panelu </w:t>
            </w: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wejście na mikrofon, wyjście na słuchawki - dopuszcza się rozwiązanie combo,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na tylnym panelu min. 1 port Line-out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Wbudowana kamera i mikrofon, wymagana wbudowana mechaniczna funkcja dezaktywacji kamery (mechaniczne zasłonięcie lub obracanie kamery do wewnątrz urządzenia),</w:t>
            </w:r>
          </w:p>
          <w:p w:rsidR="002920F8" w:rsidRPr="00776D96" w:rsidRDefault="002920F8" w:rsidP="00996F55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1 x HDMI out (lub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DisplayPort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wraz z dołączonymi dedykowanymi przejściówkami umożliwiającymi połączenie komputera do każdego urządzenia wyposażonego w złącze HDMI)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Czytnik kart multimedialnych SD,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Kabel sieciowy o długości min. 5m zakończony złączami RJ 45, przewód kategorii 6 lub wyższej.</w:t>
            </w:r>
          </w:p>
        </w:tc>
        <w:tc>
          <w:tcPr>
            <w:tcW w:w="2055" w:type="pct"/>
          </w:tcPr>
          <w:p w:rsidR="002920F8" w:rsidRPr="00776D96" w:rsidRDefault="002920F8" w:rsidP="002920F8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Zasilanie</w:t>
            </w:r>
          </w:p>
        </w:tc>
        <w:tc>
          <w:tcPr>
            <w:tcW w:w="2056" w:type="pct"/>
            <w:vAlign w:val="center"/>
            <w:hideMark/>
          </w:tcPr>
          <w:p w:rsidR="002920F8" w:rsidRPr="00776D96" w:rsidRDefault="002920F8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Wbudowany zasilacz o mocy max. 200W efektywności min. 80% przy obciążeniu zasilacza na poziomie 100%</w:t>
            </w:r>
          </w:p>
          <w:p w:rsidR="002920F8" w:rsidRPr="00776D96" w:rsidRDefault="002920F8" w:rsidP="00F3415D">
            <w:p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55" w:type="pct"/>
          </w:tcPr>
          <w:p w:rsidR="002920F8" w:rsidRPr="00776D96" w:rsidRDefault="002920F8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Obudowa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Typu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All-in-One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zintegrowana z monitorem, 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Obudowa umożliwiająca zastosowanie zabezpieczenia fizycznego w postaci linki metalowej (złącze blokady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Kensingtona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) lub kłódki (oczko w obudowie do założenia kłódki),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Monitor umieszczony na stopie z możliwością regulacji podniesienia nad poziom biurka: </w:t>
            </w:r>
          </w:p>
          <w:p w:rsidR="002920F8" w:rsidRPr="00776D96" w:rsidRDefault="002920F8" w:rsidP="00996F5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zakres pochyłu min. 35 stopni, przód -5 , tył 30 stopni</w:t>
            </w:r>
          </w:p>
          <w:p w:rsidR="002920F8" w:rsidRPr="00776D96" w:rsidRDefault="002920F8" w:rsidP="00996F5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regulacja wysokości min. 10cm</w:t>
            </w:r>
          </w:p>
          <w:p w:rsidR="002920F8" w:rsidRPr="00776D96" w:rsidRDefault="002920F8" w:rsidP="00996F5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obrót podstawy lewo/prawo w zakresie 90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stopnii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(45 lewo/45 prawo), 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Wbudowane głośniki.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Demontaż standu musi odbywać się bez użycia narzędzi. </w:t>
            </w:r>
          </w:p>
          <w:p w:rsidR="002920F8" w:rsidRPr="00776D96" w:rsidRDefault="002920F8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Obudowa musi posiadać czujnik otwarcia obudowy współpracujący z oprogramowaniem zarządzająco – diagnostycznym.</w:t>
            </w:r>
          </w:p>
        </w:tc>
        <w:tc>
          <w:tcPr>
            <w:tcW w:w="2055" w:type="pct"/>
          </w:tcPr>
          <w:p w:rsidR="002920F8" w:rsidRPr="00776D96" w:rsidRDefault="002920F8" w:rsidP="002920F8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Wymagania dodatkowe</w:t>
            </w:r>
          </w:p>
        </w:tc>
        <w:tc>
          <w:tcPr>
            <w:tcW w:w="2056" w:type="pct"/>
            <w:vAlign w:val="center"/>
            <w:hideMark/>
          </w:tcPr>
          <w:p w:rsidR="002920F8" w:rsidRPr="00776D96" w:rsidRDefault="002920F8" w:rsidP="00996F55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BIOS zawierający niezamazywaną informację o producencie, modelu i numerze seryjnym komputera.</w:t>
            </w:r>
          </w:p>
        </w:tc>
        <w:tc>
          <w:tcPr>
            <w:tcW w:w="2055" w:type="pct"/>
          </w:tcPr>
          <w:p w:rsidR="002920F8" w:rsidRPr="00776D96" w:rsidRDefault="002920F8" w:rsidP="002920F8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System operacyjny</w:t>
            </w:r>
          </w:p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i</w:t>
            </w:r>
          </w:p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oprogramowanie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Zainstalowany system operacyjny Windows 10 Professional + nośnik lub system </w:t>
            </w:r>
            <w:r w:rsidR="00776D96" w:rsidRPr="00776D96">
              <w:rPr>
                <w:rFonts w:asciiTheme="minorHAnsi" w:hAnsiTheme="minorHAnsi" w:cstheme="minorHAnsi"/>
                <w:sz w:val="16"/>
                <w:szCs w:val="16"/>
              </w:rPr>
              <w:t>równoważny</w:t>
            </w:r>
          </w:p>
          <w:p w:rsidR="002920F8" w:rsidRPr="00776D96" w:rsidRDefault="002920F8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Klucz licencyjny musi być zapisany trwale w BIOS i umożliwiać instalację systemu operacyjnego na podstawie dołączonego nośnika bezpośrednio z wbudowanego napędu lub zdalnie bez potrzeby ręcznego wpisywania klucza licencyjnego.</w:t>
            </w:r>
          </w:p>
          <w:p w:rsidR="002920F8" w:rsidRPr="00776D96" w:rsidRDefault="002920F8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proofErr w:type="spellStart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Zainstalowany</w:t>
            </w:r>
            <w:proofErr w:type="spellEnd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Microsoft Office 2016 Home and </w:t>
            </w:r>
            <w:proofErr w:type="spellStart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Bussiness</w:t>
            </w:r>
            <w:proofErr w:type="spellEnd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+ </w:t>
            </w:r>
            <w:proofErr w:type="spellStart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klucz</w:t>
            </w:r>
            <w:proofErr w:type="spellEnd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licencyjny</w:t>
            </w:r>
            <w:proofErr w:type="spellEnd"/>
          </w:p>
        </w:tc>
        <w:tc>
          <w:tcPr>
            <w:tcW w:w="2055" w:type="pct"/>
          </w:tcPr>
          <w:p w:rsidR="002920F8" w:rsidRPr="00776D96" w:rsidRDefault="002920F8" w:rsidP="002920F8">
            <w:pPr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System operacyjny (nazwa):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  <w:p w:rsidR="002920F8" w:rsidRPr="00776D96" w:rsidRDefault="002920F8" w:rsidP="002920F8">
            <w:pPr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920F8" w:rsidRPr="00776D96" w:rsidRDefault="002920F8" w:rsidP="002920F8">
            <w:pPr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 przypadku zaproponowania równoważnego systemu operacyjnego należy podać pełną nazwę i wersję systemu.</w:t>
            </w:r>
          </w:p>
          <w:p w:rsidR="002920F8" w:rsidRPr="00776D96" w:rsidRDefault="002920F8" w:rsidP="002920F8">
            <w:pPr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920F8" w:rsidRPr="00776D96" w:rsidRDefault="002920F8" w:rsidP="002920F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Jeżeli Wykonawca nie poda nazwy równoważnego systemu operacyjnego Zamawiający uzna, że przedmiotem oferty jest system operacyjny wskazany przez Zamawiającego.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Warunki gwarancji</w:t>
            </w:r>
          </w:p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6" w:type="pct"/>
            <w:vAlign w:val="center"/>
          </w:tcPr>
          <w:p w:rsidR="002920F8" w:rsidRPr="00776D96" w:rsidRDefault="002920F8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bookmarkStart w:id="1" w:name="OLE_LINK5"/>
            <w:bookmarkStart w:id="2" w:name="OLE_LINK6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gwarancją producenta.</w:t>
            </w:r>
            <w:bookmarkEnd w:id="1"/>
            <w:bookmarkEnd w:id="2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 przypadku awarii dysków twardych dysk pozostaje u Zamawiającego</w:t>
            </w:r>
          </w:p>
          <w:p w:rsidR="002920F8" w:rsidRPr="00776D96" w:rsidRDefault="002920F8" w:rsidP="00F3415D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9001:2008 lub oznakowanie równoważne na świadczenie usług serwisowych oraz posiadać autoryzacje producenta komputera.</w:t>
            </w:r>
          </w:p>
          <w:p w:rsidR="002920F8" w:rsidRPr="00776D96" w:rsidRDefault="002920F8" w:rsidP="00F3415D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  <w:tc>
          <w:tcPr>
            <w:tcW w:w="2055" w:type="pct"/>
          </w:tcPr>
          <w:p w:rsidR="002920F8" w:rsidRPr="00776D96" w:rsidRDefault="002920F8" w:rsidP="002920F8">
            <w:pPr>
              <w:pStyle w:val="Default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2920F8" w:rsidRPr="00776D96" w:rsidRDefault="002920F8" w:rsidP="002920F8">
            <w:pPr>
              <w:pStyle w:val="Default"/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920F8" w:rsidRPr="00776D96" w:rsidRDefault="002920F8" w:rsidP="002920F8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rPr>
          <w:trHeight w:val="583"/>
        </w:trPr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Zgodność z normami i standardami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Oferowana jednostka centralna musi:</w:t>
            </w:r>
          </w:p>
          <w:p w:rsidR="002920F8" w:rsidRPr="00776D96" w:rsidRDefault="002920F8" w:rsidP="00996F55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poprawnie współpracować z systemem operacyjnym Windows 10,</w:t>
            </w:r>
          </w:p>
          <w:p w:rsidR="002920F8" w:rsidRPr="00776D96" w:rsidRDefault="002920F8" w:rsidP="00996F55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zostać wyprodukowana zgodnie z normą jakościową ISO 9001 lub oznakowaniem równoważnym oraz normą środowiskową ISO 14001 lub oznakowaniem równoważnym,</w:t>
            </w:r>
          </w:p>
          <w:p w:rsidR="002920F8" w:rsidRPr="008E2A3D" w:rsidRDefault="002920F8" w:rsidP="008E2A3D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posiadać deklarację zgodności CE lub oznakowanie równoważne.</w:t>
            </w:r>
          </w:p>
        </w:tc>
        <w:tc>
          <w:tcPr>
            <w:tcW w:w="2055" w:type="pct"/>
          </w:tcPr>
          <w:p w:rsidR="002920F8" w:rsidRPr="00776D96" w:rsidRDefault="002920F8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Wsparcie techniczne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Dostęp do aktualnych sterowników zainstalowanych w komputerze urządzeń, realizowany poprzez podanie identyfikatora klienta lub modelu komputera lub numeru seryjnego komputera, na dedykowanej przez producenta stronie internetowej.</w:t>
            </w:r>
          </w:p>
        </w:tc>
        <w:tc>
          <w:tcPr>
            <w:tcW w:w="2055" w:type="pct"/>
          </w:tcPr>
          <w:p w:rsidR="002920F8" w:rsidRPr="00776D96" w:rsidRDefault="002920F8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AA6B8B" w:rsidRPr="00776D96" w:rsidRDefault="00AA6B8B">
      <w:pPr>
        <w:rPr>
          <w:rFonts w:asciiTheme="minorHAnsi" w:hAnsiTheme="minorHAnsi" w:cstheme="minorHAnsi"/>
          <w:sz w:val="16"/>
          <w:szCs w:val="16"/>
        </w:rPr>
      </w:pPr>
    </w:p>
    <w:p w:rsidR="002920F8" w:rsidRPr="00776D96" w:rsidRDefault="002920F8" w:rsidP="002920F8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2920F8" w:rsidRPr="00776D96" w:rsidRDefault="002920F8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920F8" w:rsidRDefault="002920F8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zamawiającego podania nazwy/modelu sprzętu/oprogramowania należy podać takie informacje, które bez wątpliwości pozwolą zidentyfikować oraz sprawdzić przez zamawiającego zgodność z wymaganiami oferowanego sprzętu/oprogramowania.</w:t>
      </w: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121F5E" w:rsidRDefault="00121F5E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121F5E" w:rsidRDefault="00121F5E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095193" w:rsidRDefault="00095193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095193" w:rsidRDefault="00095193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095193" w:rsidRDefault="00095193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095193" w:rsidRDefault="00095193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095193" w:rsidRDefault="00095193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095193" w:rsidRDefault="00095193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Pr="00776D96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573C73" w:rsidRPr="00776D96" w:rsidRDefault="00573C73" w:rsidP="00573C73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16"/>
          <w:szCs w:val="16"/>
        </w:rPr>
      </w:pPr>
      <w:r w:rsidRPr="00776D96">
        <w:rPr>
          <w:rFonts w:asciiTheme="minorHAnsi" w:hAnsiTheme="minorHAnsi" w:cstheme="minorHAnsi"/>
          <w:b/>
          <w:bCs/>
          <w:color w:val="000000" w:themeColor="text1"/>
          <w:sz w:val="16"/>
          <w:szCs w:val="16"/>
        </w:rPr>
        <w:t>Laptop</w:t>
      </w:r>
    </w:p>
    <w:p w:rsidR="00573C73" w:rsidRPr="00776D96" w:rsidRDefault="00573C73" w:rsidP="00F95A00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655"/>
        <w:gridCol w:w="1874"/>
        <w:gridCol w:w="5847"/>
        <w:gridCol w:w="5844"/>
      </w:tblGrid>
      <w:tr w:rsidR="00776D96" w:rsidRPr="00776D96" w:rsidTr="00776D96">
        <w:tc>
          <w:tcPr>
            <w:tcW w:w="5000" w:type="pct"/>
            <w:gridSpan w:val="4"/>
            <w:vAlign w:val="center"/>
          </w:tcPr>
          <w:p w:rsidR="00776D96" w:rsidRPr="00776D96" w:rsidRDefault="00776D96" w:rsidP="00776D96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Producent/nazwa/model: …………………………………………………..</w:t>
            </w:r>
          </w:p>
        </w:tc>
      </w:tr>
      <w:tr w:rsidR="002920F8" w:rsidRPr="00776D96" w:rsidTr="002920F8">
        <w:tc>
          <w:tcPr>
            <w:tcW w:w="889" w:type="pct"/>
            <w:gridSpan w:val="2"/>
            <w:vAlign w:val="center"/>
          </w:tcPr>
          <w:p w:rsidR="002920F8" w:rsidRPr="00776D96" w:rsidRDefault="002920F8" w:rsidP="00F3415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Laptop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F3415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Wymagania zamawiającego</w:t>
            </w:r>
          </w:p>
        </w:tc>
        <w:tc>
          <w:tcPr>
            <w:tcW w:w="2055" w:type="pct"/>
          </w:tcPr>
          <w:p w:rsidR="002920F8" w:rsidRPr="00776D96" w:rsidRDefault="002920F8" w:rsidP="00F3415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Konfiguracja oferowana przez wykonawcę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Wydajność obliczeniowa</w:t>
            </w:r>
          </w:p>
        </w:tc>
        <w:tc>
          <w:tcPr>
            <w:tcW w:w="2056" w:type="pct"/>
            <w:vAlign w:val="center"/>
            <w:hideMark/>
          </w:tcPr>
          <w:p w:rsidR="002920F8" w:rsidRPr="00776D96" w:rsidRDefault="002920F8" w:rsidP="00815534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Procesor wielordzeniowy, zgodny z architekturą x86, możliwość uruchamiania aplikacji 64 bitowych, o wydajności ocenianej na co najmniej 8850 pkt. w teście </w:t>
            </w:r>
            <w:proofErr w:type="spellStart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PassMark</w:t>
            </w:r>
            <w:proofErr w:type="spellEnd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High </w:t>
            </w:r>
            <w:proofErr w:type="spellStart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End</w:t>
            </w:r>
            <w:proofErr w:type="spellEnd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CPU’s</w:t>
            </w:r>
            <w:proofErr w:type="spellEnd"/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według wyników opublikowanych na stronie 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http://www.cpubenchmark.net/high_end_cpus.html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-  na dzień opublikowania ogłoszenia o zamówieniu.</w:t>
            </w:r>
          </w:p>
        </w:tc>
        <w:tc>
          <w:tcPr>
            <w:tcW w:w="2055" w:type="pct"/>
          </w:tcPr>
          <w:p w:rsidR="00776D96" w:rsidRPr="00776D96" w:rsidRDefault="00776D96" w:rsidP="00776D96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Procesor (nazwa/model)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: ……………………………………………………</w:t>
            </w:r>
          </w:p>
          <w:p w:rsidR="00776D96" w:rsidRPr="00776D96" w:rsidRDefault="00776D96" w:rsidP="00776D96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:rsidR="002920F8" w:rsidRPr="00776D96" w:rsidRDefault="00776D96" w:rsidP="00776D96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Wynik testu: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…………………………………………………………………...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Pamięć operacyjna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F95A0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16 GB DDR4 zainstalowanej pamięci RAM</w:t>
            </w:r>
          </w:p>
        </w:tc>
        <w:tc>
          <w:tcPr>
            <w:tcW w:w="2055" w:type="pct"/>
          </w:tcPr>
          <w:p w:rsidR="002920F8" w:rsidRPr="00776D96" w:rsidRDefault="00776D96" w:rsidP="00F95A00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Płyta główna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Płyta główna pozwalająca na rozszerzenie pamięci operacyjnej RAM do min. 32 GB</w:t>
            </w:r>
          </w:p>
        </w:tc>
        <w:tc>
          <w:tcPr>
            <w:tcW w:w="2055" w:type="pct"/>
          </w:tcPr>
          <w:p w:rsidR="002920F8" w:rsidRPr="00776D96" w:rsidRDefault="00776D96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Wydajność grafiki</w:t>
            </w:r>
          </w:p>
        </w:tc>
        <w:tc>
          <w:tcPr>
            <w:tcW w:w="2056" w:type="pct"/>
            <w:vAlign w:val="center"/>
          </w:tcPr>
          <w:p w:rsidR="002920F8" w:rsidRPr="00776D96" w:rsidRDefault="002920F8" w:rsidP="00815534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Co najmniej 7500 pkt. w teście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PassMark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 Performance Test. Wynik dostępny na stronie http://www.videocardbenchmark.net/gpu_list.php</w:t>
            </w:r>
          </w:p>
          <w:p w:rsidR="002920F8" w:rsidRPr="00776D96" w:rsidRDefault="002920F8" w:rsidP="00815534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Wielkość pamięci karty graficznej min. 6144 MB (pamięć własna)</w:t>
            </w:r>
          </w:p>
        </w:tc>
        <w:tc>
          <w:tcPr>
            <w:tcW w:w="2055" w:type="pct"/>
          </w:tcPr>
          <w:p w:rsidR="002920F8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b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  <w:lang w:eastAsia="en-US"/>
              </w:rPr>
              <w:t>Karta graficzna (nazwa/model): …………………………………………………………</w:t>
            </w:r>
          </w:p>
          <w:p w:rsidR="00776D96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b/>
                <w:sz w:val="16"/>
                <w:szCs w:val="16"/>
                <w:lang w:eastAsia="en-US"/>
              </w:rPr>
            </w:pPr>
          </w:p>
          <w:p w:rsidR="00776D96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  <w:lang w:eastAsia="en-US"/>
              </w:rPr>
              <w:t xml:space="preserve">Wynik testu: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………………………………..</w:t>
            </w:r>
          </w:p>
          <w:p w:rsidR="00776D96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b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Wielkość pamięci karty graficznej: ………………………………</w:t>
            </w:r>
          </w:p>
        </w:tc>
      </w:tr>
      <w:tr w:rsidR="002920F8" w:rsidRPr="00776D96" w:rsidTr="002920F8">
        <w:tc>
          <w:tcPr>
            <w:tcW w:w="230" w:type="pct"/>
            <w:vAlign w:val="center"/>
          </w:tcPr>
          <w:p w:rsidR="002920F8" w:rsidRPr="00776D96" w:rsidRDefault="002920F8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5.</w:t>
            </w:r>
          </w:p>
        </w:tc>
        <w:tc>
          <w:tcPr>
            <w:tcW w:w="659" w:type="pct"/>
            <w:vAlign w:val="center"/>
          </w:tcPr>
          <w:p w:rsidR="002920F8" w:rsidRPr="00776D96" w:rsidRDefault="002920F8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Matryca</w:t>
            </w:r>
          </w:p>
        </w:tc>
        <w:tc>
          <w:tcPr>
            <w:tcW w:w="2056" w:type="pct"/>
            <w:vAlign w:val="center"/>
            <w:hideMark/>
          </w:tcPr>
          <w:p w:rsidR="002920F8" w:rsidRPr="00776D96" w:rsidRDefault="002920F8" w:rsidP="0090532A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Rozmiar - 15,6”,</w:t>
            </w:r>
          </w:p>
          <w:p w:rsidR="002920F8" w:rsidRPr="00776D96" w:rsidRDefault="002920F8" w:rsidP="007E7413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nominalna – min. 1920 x 1080 (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FullHD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), </w:t>
            </w:r>
          </w:p>
          <w:p w:rsidR="002920F8" w:rsidRPr="00776D96" w:rsidRDefault="002920F8" w:rsidP="000459E8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LED, IPS, matowa.</w:t>
            </w:r>
          </w:p>
        </w:tc>
        <w:tc>
          <w:tcPr>
            <w:tcW w:w="2055" w:type="pct"/>
          </w:tcPr>
          <w:p w:rsidR="002920F8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6.</w:t>
            </w: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Dysk Twardy</w:t>
            </w:r>
          </w:p>
        </w:tc>
        <w:tc>
          <w:tcPr>
            <w:tcW w:w="2056" w:type="pct"/>
            <w:vAlign w:val="center"/>
            <w:hideMark/>
          </w:tcPr>
          <w:p w:rsidR="00776D96" w:rsidRPr="00776D96" w:rsidRDefault="00776D96" w:rsidP="007E74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256 GB SSD M.2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PCIe</w:t>
            </w:r>
            <w:proofErr w:type="spellEnd"/>
          </w:p>
        </w:tc>
        <w:tc>
          <w:tcPr>
            <w:tcW w:w="2055" w:type="pct"/>
          </w:tcPr>
          <w:p w:rsidR="00776D96" w:rsidRPr="00776D96" w:rsidRDefault="00776D96" w:rsidP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Dysk Twardy (nazwa/model):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Łączność</w:t>
            </w:r>
          </w:p>
        </w:tc>
        <w:tc>
          <w:tcPr>
            <w:tcW w:w="2056" w:type="pct"/>
            <w:vAlign w:val="center"/>
          </w:tcPr>
          <w:p w:rsidR="00776D96" w:rsidRPr="00776D96" w:rsidRDefault="00776D96" w:rsidP="000459E8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LAN 10/100/1000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Mbps</w:t>
            </w:r>
            <w:proofErr w:type="spellEnd"/>
          </w:p>
          <w:p w:rsidR="00776D96" w:rsidRPr="00776D96" w:rsidRDefault="00776D96" w:rsidP="000459E8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Wi-Fi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802.11 a/b/g/n/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ac</w:t>
            </w:r>
            <w:proofErr w:type="spellEnd"/>
          </w:p>
          <w:p w:rsidR="00776D96" w:rsidRPr="00776D96" w:rsidRDefault="00776D96" w:rsidP="000459E8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Moduł Bluetooth</w:t>
            </w:r>
          </w:p>
        </w:tc>
        <w:tc>
          <w:tcPr>
            <w:tcW w:w="2055" w:type="pct"/>
          </w:tcPr>
          <w:p w:rsidR="00776D96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Multimedia</w:t>
            </w:r>
          </w:p>
        </w:tc>
        <w:tc>
          <w:tcPr>
            <w:tcW w:w="2056" w:type="pct"/>
            <w:vAlign w:val="center"/>
          </w:tcPr>
          <w:p w:rsidR="00776D96" w:rsidRPr="00776D96" w:rsidRDefault="00776D96" w:rsidP="00433C5B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Wbudowane głośniki stereo</w:t>
            </w:r>
          </w:p>
          <w:p w:rsidR="00776D96" w:rsidRPr="00776D96" w:rsidRDefault="00776D96" w:rsidP="00433C5B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Wbudowany mikrofon</w:t>
            </w:r>
          </w:p>
          <w:p w:rsidR="00776D96" w:rsidRPr="00776D96" w:rsidRDefault="00776D96" w:rsidP="00433C5B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Kamera internetowa min. 1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Mpix</w:t>
            </w:r>
            <w:proofErr w:type="spellEnd"/>
          </w:p>
          <w:p w:rsidR="00776D96" w:rsidRPr="00776D96" w:rsidRDefault="00776D96" w:rsidP="00433C5B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Zintegrowana karta dźwiękowa zgodna z Intel High Definition Audio</w:t>
            </w:r>
          </w:p>
        </w:tc>
        <w:tc>
          <w:tcPr>
            <w:tcW w:w="2055" w:type="pct"/>
          </w:tcPr>
          <w:p w:rsidR="00776D96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7.</w:t>
            </w: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Rodzaje wejść/wyjść</w:t>
            </w:r>
          </w:p>
        </w:tc>
        <w:tc>
          <w:tcPr>
            <w:tcW w:w="2056" w:type="pct"/>
            <w:vAlign w:val="center"/>
          </w:tcPr>
          <w:p w:rsidR="00776D96" w:rsidRPr="00776D96" w:rsidRDefault="00776D96" w:rsidP="00433C5B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USB  - 3 szt.</w:t>
            </w:r>
          </w:p>
          <w:p w:rsidR="00776D96" w:rsidRPr="00776D96" w:rsidRDefault="00776D96" w:rsidP="00433C5B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HDMI - 1 szt.</w:t>
            </w:r>
          </w:p>
          <w:p w:rsidR="00776D96" w:rsidRPr="00776D96" w:rsidRDefault="00776D96" w:rsidP="00433C5B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Czytnik kart pamięci - 1 szt.</w:t>
            </w:r>
          </w:p>
          <w:p w:rsidR="00776D96" w:rsidRPr="00776D96" w:rsidRDefault="00776D96" w:rsidP="00433C5B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Thunderbolt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3 - 1 szt.</w:t>
            </w:r>
          </w:p>
          <w:p w:rsidR="00776D96" w:rsidRPr="00776D96" w:rsidRDefault="00776D96" w:rsidP="00433C5B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RJ-45 (LAN) - 1 szt.</w:t>
            </w:r>
          </w:p>
          <w:p w:rsidR="00776D96" w:rsidRPr="00776D96" w:rsidRDefault="00776D96" w:rsidP="0005048E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ind w:left="7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Wyjście słuchawkowe/wejście mikrofonowe - 1 szt.</w:t>
            </w:r>
          </w:p>
        </w:tc>
        <w:tc>
          <w:tcPr>
            <w:tcW w:w="2055" w:type="pct"/>
          </w:tcPr>
          <w:p w:rsidR="00776D96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TAK/NIE*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lastRenderedPageBreak/>
              <w:t>8.</w:t>
            </w: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Wyposażenie </w:t>
            </w:r>
          </w:p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dodatkowe</w:t>
            </w:r>
          </w:p>
        </w:tc>
        <w:tc>
          <w:tcPr>
            <w:tcW w:w="2056" w:type="pct"/>
            <w:vAlign w:val="center"/>
            <w:hideMark/>
          </w:tcPr>
          <w:p w:rsidR="00776D96" w:rsidRPr="00776D96" w:rsidRDefault="00776D96" w:rsidP="00606887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Torba</w:t>
            </w:r>
          </w:p>
          <w:p w:rsidR="00776D96" w:rsidRPr="00776D96" w:rsidRDefault="00776D96" w:rsidP="00606887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Mysz bezprzewodowa</w:t>
            </w:r>
          </w:p>
          <w:p w:rsidR="00776D96" w:rsidRPr="00776D96" w:rsidRDefault="00776D96" w:rsidP="00606887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Zasilacz</w:t>
            </w:r>
          </w:p>
          <w:p w:rsidR="00776D96" w:rsidRPr="00776D96" w:rsidRDefault="00776D96" w:rsidP="00606887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Akumulator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Li-ion</w:t>
            </w:r>
            <w:proofErr w:type="spellEnd"/>
          </w:p>
          <w:p w:rsidR="00776D96" w:rsidRPr="00776D96" w:rsidRDefault="00776D96" w:rsidP="00606887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Kabel sieciowy o długości min. 5m zakończony złączami RJ 45, przewód kategorii 6 lub wyższej.</w:t>
            </w:r>
          </w:p>
        </w:tc>
        <w:tc>
          <w:tcPr>
            <w:tcW w:w="2055" w:type="pct"/>
          </w:tcPr>
          <w:p w:rsidR="00776D96" w:rsidRPr="00776D96" w:rsidRDefault="00776D96" w:rsidP="00776D96">
            <w:p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10.</w:t>
            </w: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Wymagania dodatkowe</w:t>
            </w:r>
          </w:p>
        </w:tc>
        <w:tc>
          <w:tcPr>
            <w:tcW w:w="2056" w:type="pct"/>
            <w:vAlign w:val="center"/>
            <w:hideMark/>
          </w:tcPr>
          <w:p w:rsidR="00776D96" w:rsidRPr="00776D96" w:rsidRDefault="00776D96" w:rsidP="0005048E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Zintegrowany układ szyfrujący - wbudowany dedykowany układ sprzętowy służący do tworzenia i zarządzania wygenerowanymi przez komputer kluczami szyfrowania,</w:t>
            </w:r>
          </w:p>
          <w:p w:rsidR="00776D96" w:rsidRPr="00776D96" w:rsidRDefault="00776D96" w:rsidP="0005048E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BIOS zawierający niezamazywaną informację o producencie, modelu i numerze seryjnym komputera.</w:t>
            </w:r>
          </w:p>
        </w:tc>
        <w:tc>
          <w:tcPr>
            <w:tcW w:w="2055" w:type="pct"/>
          </w:tcPr>
          <w:p w:rsidR="00776D96" w:rsidRPr="00776D96" w:rsidRDefault="00776D96" w:rsidP="00776D96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11.</w:t>
            </w: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System operacyjny</w:t>
            </w:r>
          </w:p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i</w:t>
            </w:r>
          </w:p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oprogramowanie</w:t>
            </w:r>
          </w:p>
        </w:tc>
        <w:tc>
          <w:tcPr>
            <w:tcW w:w="2056" w:type="pct"/>
            <w:vAlign w:val="center"/>
          </w:tcPr>
          <w:p w:rsidR="00776D96" w:rsidRPr="00776D96" w:rsidRDefault="00776D96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Zainstalowany system operacyjny Windows 10 Professional + nośnik lub system równoważny*.</w:t>
            </w:r>
          </w:p>
          <w:p w:rsidR="00776D96" w:rsidRPr="00776D96" w:rsidRDefault="00776D96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Klucz licencyjny musi być zapisany trwale w BIOS i umożliwiać instalację systemu operacyjnego na podstawie dołączonego nośnika bezpośrednio z wbudowanego napędu lub zdalnie bez potrzeby ręcznego wpisywania klucza licencyjnego.</w:t>
            </w:r>
          </w:p>
          <w:p w:rsidR="00776D96" w:rsidRPr="00776D96" w:rsidRDefault="00776D96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Zainstalowany</w:t>
            </w:r>
            <w:proofErr w:type="spellEnd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Microsoft Office 2017 Home and </w:t>
            </w:r>
            <w:proofErr w:type="spellStart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Bussiness</w:t>
            </w:r>
            <w:proofErr w:type="spellEnd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+ </w:t>
            </w:r>
            <w:proofErr w:type="spellStart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klucz</w:t>
            </w:r>
            <w:proofErr w:type="spellEnd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776D96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licencyjny</w:t>
            </w:r>
            <w:proofErr w:type="spellEnd"/>
          </w:p>
        </w:tc>
        <w:tc>
          <w:tcPr>
            <w:tcW w:w="2055" w:type="pct"/>
          </w:tcPr>
          <w:p w:rsidR="00776D96" w:rsidRPr="00776D96" w:rsidRDefault="00776D96" w:rsidP="00776D96">
            <w:pPr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System operacyjny (nazwa):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  <w:p w:rsidR="00776D96" w:rsidRPr="00776D96" w:rsidRDefault="00776D96" w:rsidP="00776D96">
            <w:pPr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76D96" w:rsidRPr="00776D96" w:rsidRDefault="00776D96" w:rsidP="00776D96">
            <w:pPr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 przypadku zaproponowania równoważnego systemu operacyjnego należy podać pełną nazwę i wersję systemu.</w:t>
            </w:r>
          </w:p>
          <w:p w:rsidR="00776D96" w:rsidRPr="00776D96" w:rsidRDefault="00776D96" w:rsidP="00776D96">
            <w:pPr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76D96" w:rsidRPr="00776D96" w:rsidRDefault="00776D96" w:rsidP="00776D9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Jeżeli Wykonawca nie poda nazwy równoważnego systemu operacyjnego Zamawiający uzna, że przedmiotem oferty jest system operacyjny wskazany przez Zamawiającego.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  <w:t>12.</w:t>
            </w: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Warunki gwarancji</w:t>
            </w:r>
          </w:p>
          <w:p w:rsidR="00776D96" w:rsidRPr="00776D96" w:rsidRDefault="00776D96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6" w:type="pct"/>
            <w:vAlign w:val="center"/>
          </w:tcPr>
          <w:p w:rsidR="00776D96" w:rsidRPr="00776D96" w:rsidRDefault="00776D96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gwarancją producenta. W przypadku awarii dysków twardych dysk pozostaje u Zamawiającego</w:t>
            </w:r>
          </w:p>
          <w:p w:rsidR="00776D96" w:rsidRPr="00776D96" w:rsidRDefault="00776D96" w:rsidP="00F3415D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9001:2008 lub oznakowanie równoważne na świadczenie usług serwisowych oraz posiadać autoryzacje producenta komputera.</w:t>
            </w:r>
          </w:p>
          <w:p w:rsidR="00776D96" w:rsidRPr="00776D96" w:rsidRDefault="00776D96" w:rsidP="00F3415D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  <w:tc>
          <w:tcPr>
            <w:tcW w:w="2055" w:type="pct"/>
          </w:tcPr>
          <w:p w:rsidR="00776D96" w:rsidRPr="00776D96" w:rsidRDefault="00776D96" w:rsidP="00776D96">
            <w:pPr>
              <w:pStyle w:val="Default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776D96" w:rsidRPr="00776D96" w:rsidRDefault="00776D96" w:rsidP="00776D96">
            <w:pPr>
              <w:pStyle w:val="Default"/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76D96" w:rsidRPr="00776D96" w:rsidRDefault="00776D96" w:rsidP="00776D96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2920F8">
        <w:trPr>
          <w:trHeight w:val="583"/>
        </w:trPr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13.</w:t>
            </w: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Zgodność z normami i standardami</w:t>
            </w:r>
          </w:p>
        </w:tc>
        <w:tc>
          <w:tcPr>
            <w:tcW w:w="2056" w:type="pct"/>
            <w:vAlign w:val="center"/>
          </w:tcPr>
          <w:p w:rsidR="00776D96" w:rsidRPr="00776D96" w:rsidRDefault="00776D96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Oferowana </w:t>
            </w:r>
            <w:r w:rsidR="00582334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sprzęt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musi:</w:t>
            </w:r>
          </w:p>
          <w:p w:rsidR="00776D96" w:rsidRPr="00776D96" w:rsidRDefault="00776D96" w:rsidP="0090532A">
            <w:pPr>
              <w:pStyle w:val="Default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poprawnie współpracować z systemem operacyjnym Windows 10,</w:t>
            </w:r>
          </w:p>
          <w:p w:rsidR="00776D96" w:rsidRPr="00776D96" w:rsidRDefault="00776D96" w:rsidP="0090532A">
            <w:pPr>
              <w:pStyle w:val="Default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zostać wyprodukowana zgodnie z normą jakościową ISO 9001 lub oznakowaniem równoważnym oraz normą środowiskową ISO 14001 lub oznakowaniem równoważnym,</w:t>
            </w:r>
          </w:p>
          <w:p w:rsidR="00776D96" w:rsidRPr="00776D96" w:rsidRDefault="00776D96" w:rsidP="00B037AA">
            <w:pPr>
              <w:pStyle w:val="Default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posiadać deklarację zgodności CE lub oznakowanie równoważne.</w:t>
            </w:r>
          </w:p>
        </w:tc>
        <w:tc>
          <w:tcPr>
            <w:tcW w:w="2055" w:type="pct"/>
          </w:tcPr>
          <w:p w:rsidR="00776D96" w:rsidRPr="00776D96" w:rsidRDefault="00776D96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2920F8">
        <w:tc>
          <w:tcPr>
            <w:tcW w:w="230" w:type="pct"/>
            <w:vAlign w:val="center"/>
          </w:tcPr>
          <w:p w:rsidR="00776D96" w:rsidRPr="00776D96" w:rsidRDefault="00776D96" w:rsidP="000244A0">
            <w:pPr>
              <w:autoSpaceDE w:val="0"/>
              <w:autoSpaceDN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14.</w:t>
            </w:r>
          </w:p>
        </w:tc>
        <w:tc>
          <w:tcPr>
            <w:tcW w:w="659" w:type="pct"/>
            <w:vAlign w:val="center"/>
          </w:tcPr>
          <w:p w:rsidR="00776D96" w:rsidRPr="00776D96" w:rsidRDefault="00776D96" w:rsidP="00E863B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Wsparcie techniczne</w:t>
            </w:r>
          </w:p>
        </w:tc>
        <w:tc>
          <w:tcPr>
            <w:tcW w:w="2056" w:type="pct"/>
            <w:vAlign w:val="center"/>
          </w:tcPr>
          <w:p w:rsidR="00776D96" w:rsidRPr="00776D96" w:rsidRDefault="00776D96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Dostęp do aktualnych sterowników zainstalowanych w komputerze urządzeń, realizowany poprzez podanie identyfikatora klienta lub modelu komputera lub numeru seryjnego komputera, na dedykowanej przez producenta stronie internetowej.</w:t>
            </w:r>
          </w:p>
        </w:tc>
        <w:tc>
          <w:tcPr>
            <w:tcW w:w="2055" w:type="pct"/>
          </w:tcPr>
          <w:p w:rsidR="00776D96" w:rsidRPr="00776D96" w:rsidRDefault="00776D96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F95A00" w:rsidRPr="00776D96" w:rsidRDefault="00F95A00" w:rsidP="00F95A00">
      <w:pPr>
        <w:rPr>
          <w:rFonts w:asciiTheme="minorHAnsi" w:hAnsiTheme="minorHAnsi" w:cstheme="minorHAnsi"/>
          <w:sz w:val="16"/>
          <w:szCs w:val="16"/>
        </w:rPr>
      </w:pPr>
    </w:p>
    <w:p w:rsidR="00776D96" w:rsidRPr="00776D96" w:rsidRDefault="00776D96" w:rsidP="00776D96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776D96" w:rsidRPr="00776D96" w:rsidRDefault="00776D96" w:rsidP="00776D96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776D96" w:rsidRPr="00776D96" w:rsidRDefault="00776D96" w:rsidP="00776D96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zamawiającego podania nazwy/modelu sprzętu/oprogramowania należy podać takie informacje, które bez wątpliwości pozwolą zidentyfikować oraz sprawdzić przez zamawiającego zgodność z wymaganiami oferowanego sprzętu/oprogramowania.</w:t>
      </w:r>
    </w:p>
    <w:p w:rsidR="00776D96" w:rsidRPr="00776D96" w:rsidRDefault="00776D96" w:rsidP="00776D96">
      <w:pPr>
        <w:rPr>
          <w:rFonts w:asciiTheme="minorHAnsi" w:hAnsiTheme="minorHAnsi" w:cstheme="minorHAnsi"/>
          <w:sz w:val="16"/>
          <w:szCs w:val="16"/>
        </w:rPr>
      </w:pPr>
    </w:p>
    <w:p w:rsidR="00776D96" w:rsidRPr="00776D96" w:rsidRDefault="00776D96" w:rsidP="00776D96">
      <w:pPr>
        <w:rPr>
          <w:rFonts w:asciiTheme="minorHAnsi" w:hAnsiTheme="minorHAnsi" w:cstheme="minorHAnsi"/>
          <w:sz w:val="16"/>
          <w:szCs w:val="16"/>
        </w:rPr>
      </w:pPr>
    </w:p>
    <w:p w:rsidR="00F95A00" w:rsidRDefault="00F95A00" w:rsidP="00776D96">
      <w:pPr>
        <w:rPr>
          <w:rFonts w:asciiTheme="minorHAnsi" w:hAnsiTheme="minorHAnsi" w:cstheme="minorHAnsi"/>
          <w:sz w:val="16"/>
          <w:szCs w:val="16"/>
        </w:rPr>
      </w:pPr>
      <w:r w:rsidRPr="00776D96">
        <w:rPr>
          <w:rFonts w:asciiTheme="minorHAnsi" w:hAnsiTheme="minorHAnsi" w:cstheme="minorHAnsi"/>
          <w:sz w:val="16"/>
          <w:szCs w:val="16"/>
        </w:rPr>
        <w:t>.</w:t>
      </w:r>
    </w:p>
    <w:p w:rsidR="00095193" w:rsidRDefault="00095193" w:rsidP="00776D96">
      <w:pPr>
        <w:rPr>
          <w:rFonts w:asciiTheme="minorHAnsi" w:hAnsiTheme="minorHAnsi" w:cstheme="minorHAnsi"/>
          <w:sz w:val="16"/>
          <w:szCs w:val="16"/>
        </w:rPr>
      </w:pPr>
    </w:p>
    <w:p w:rsidR="00095193" w:rsidRPr="00776D96" w:rsidRDefault="00095193" w:rsidP="00776D96">
      <w:pPr>
        <w:rPr>
          <w:rFonts w:asciiTheme="minorHAnsi" w:hAnsiTheme="minorHAnsi" w:cstheme="minorHAnsi"/>
          <w:sz w:val="16"/>
          <w:szCs w:val="16"/>
        </w:rPr>
      </w:pPr>
    </w:p>
    <w:p w:rsidR="00573C73" w:rsidRPr="00776D96" w:rsidRDefault="00573C73" w:rsidP="00573C73">
      <w:pPr>
        <w:pStyle w:val="Akapitzlist"/>
        <w:rPr>
          <w:rFonts w:asciiTheme="minorHAnsi" w:hAnsiTheme="minorHAnsi" w:cstheme="minorHAnsi"/>
          <w:sz w:val="16"/>
          <w:szCs w:val="16"/>
        </w:rPr>
      </w:pPr>
    </w:p>
    <w:p w:rsidR="00573C73" w:rsidRPr="00776D96" w:rsidRDefault="00573C73" w:rsidP="00573C73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16"/>
          <w:szCs w:val="16"/>
        </w:rPr>
      </w:pPr>
      <w:r w:rsidRPr="00776D96">
        <w:rPr>
          <w:rFonts w:asciiTheme="minorHAnsi" w:hAnsiTheme="minorHAnsi" w:cstheme="minorHAnsi"/>
          <w:b/>
          <w:bCs/>
          <w:color w:val="000000" w:themeColor="text1"/>
          <w:sz w:val="16"/>
          <w:szCs w:val="16"/>
        </w:rPr>
        <w:t>Urządzenie wielofunkcyjne</w:t>
      </w:r>
    </w:p>
    <w:p w:rsidR="00573C73" w:rsidRPr="00776D96" w:rsidRDefault="00573C73" w:rsidP="00F95A00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3"/>
        <w:gridCol w:w="5122"/>
        <w:gridCol w:w="5125"/>
      </w:tblGrid>
      <w:tr w:rsidR="00776D96" w:rsidRPr="00776D96" w:rsidTr="00776D96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Producent/nazwa/model: …………………………………………………..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F3415D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Konfiguracja oferowana przez wykonawcę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Typ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Monochromatyczne, laserowe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Funkcje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Kopiowanie, drukowanie, drukowanie sieciowe, kolorowy skaner, kolorowy skaner sieciowy, faks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 format oryginału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A4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format kopii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A4-A6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Nominalna prędkość druku w czerni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40 stron A4/ minutę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cykl pracy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6000 stron/ miesięcznie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druku w pionie/poziomie (w czerni)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600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/600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Typ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Skaner płaski z automatycznym podajnikiem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1200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Pojemność pamięci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250 stron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Szybkość transmisji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33,6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kbps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300dpi/300dpi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Zainstalowana pamięć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256 MB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Prędkość procesora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800 MHz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Gramatura papieru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w zakresie 52-199g/m</w:t>
            </w:r>
            <w:r w:rsidRPr="00776D96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Podajniki papieru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600 arkuszy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Funkcje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Drukowanie sieciowe; skanowanie sieciowe pełnoekranowe, skaner płaski, automatyczny podajnik dokumentów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Obsługa standardów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 PCL6,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PostScript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v3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Obsługiwane systemy operacyjne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Windows 7, Windows 8, Windows 10 i wyższe, Windows Server 2012, Windows Server 2008, Windows Server 2003, oraz Linux, Mac OS X 10.6.8 i wyższe (sterowniki PL na nośniku CD) w wersjach dla systemów x86 oraz x64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Złącza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Minimum USB 2.0, karta sieciowa Ethernet 10/100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Inne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Załączone oprogramowanie producenta urządzenia do skanowania dokumentów:</w:t>
            </w:r>
          </w:p>
          <w:p w:rsidR="00776D96" w:rsidRPr="00776D96" w:rsidRDefault="00776D96" w:rsidP="004361AB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dla systemu Windows obsługa plików w formatach min. JPG,  PDF, TIFF, PNG;</w:t>
            </w:r>
          </w:p>
          <w:p w:rsidR="00776D96" w:rsidRPr="00776D96" w:rsidRDefault="00776D96" w:rsidP="004361AB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dołączony kabel USB 2.0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Materiały eksploatacyjne jako wyposażenie standardowe 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urządzenia (dostarczane w komplecie w ramach oferowanej ceny jednostkowej)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Oferowane urządzenie musi posiadać toner startowy na min. 700 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wydruków A4.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Gwarancja i serwis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96" w:rsidRPr="00776D96" w:rsidRDefault="00776D96" w:rsidP="004361AB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9001:2008 lub oznakowanie równoważne na świadczenie usług serwisowych oraz posiadać autoryzacje producenta komputera. Serwis urządzeń musi być realizowany przez Producenta lub Autoryzowanego Partnera Serwisowego Producenta.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776D96">
            <w:pPr>
              <w:pStyle w:val="Default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776D96" w:rsidRPr="00776D96" w:rsidRDefault="00776D96" w:rsidP="00776D96">
            <w:pPr>
              <w:pStyle w:val="Default"/>
              <w:ind w:left="3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76D96" w:rsidRPr="00776D96" w:rsidRDefault="00776D96" w:rsidP="00776D96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776D96" w:rsidRPr="00776D96" w:rsidTr="00776D96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Certyfikaty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AD40F9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Oferowana urządzenie musi:</w:t>
            </w:r>
          </w:p>
          <w:p w:rsidR="00776D96" w:rsidRPr="00776D96" w:rsidRDefault="00776D96" w:rsidP="00AD40F9">
            <w:pPr>
              <w:pStyle w:val="Defaul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zostać wyprodukowana zgodnie z normą jakościową ISO 9001 lub oznakowaniem równoważnym oraz normą środowiskową ISO 14001 lub oznakowaniem równoważnym,</w:t>
            </w:r>
          </w:p>
          <w:p w:rsidR="00776D96" w:rsidRPr="00776D96" w:rsidRDefault="00776D96" w:rsidP="00AD40F9">
            <w:pPr>
              <w:pStyle w:val="Defaul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posiadać deklarację zgodności CE lub oznakowanie równoważne.</w:t>
            </w:r>
          </w:p>
          <w:p w:rsidR="00776D96" w:rsidRPr="00776D96" w:rsidRDefault="00776D96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96" w:rsidRPr="00776D96" w:rsidRDefault="00776D96" w:rsidP="00AD40F9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F95A00" w:rsidRPr="00776D96" w:rsidRDefault="00F95A00" w:rsidP="00F95A00">
      <w:pPr>
        <w:rPr>
          <w:rFonts w:asciiTheme="minorHAnsi" w:hAnsiTheme="minorHAnsi" w:cstheme="minorHAnsi"/>
          <w:sz w:val="16"/>
          <w:szCs w:val="16"/>
        </w:rPr>
      </w:pPr>
    </w:p>
    <w:sectPr w:rsidR="00F95A00" w:rsidRPr="00776D96" w:rsidSect="002920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5C2B"/>
    <w:multiLevelType w:val="hybridMultilevel"/>
    <w:tmpl w:val="59800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224B6"/>
    <w:multiLevelType w:val="hybridMultilevel"/>
    <w:tmpl w:val="1DACD5DA"/>
    <w:lvl w:ilvl="0" w:tplc="11CC33BC">
      <w:start w:val="1"/>
      <w:numFmt w:val="lowerLetter"/>
      <w:lvlText w:val="%1)"/>
      <w:lvlJc w:val="left"/>
      <w:pPr>
        <w:ind w:left="6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1" w:hanging="360"/>
      </w:pPr>
    </w:lvl>
    <w:lvl w:ilvl="2" w:tplc="0415001B" w:tentative="1">
      <w:start w:val="1"/>
      <w:numFmt w:val="lowerRoman"/>
      <w:lvlText w:val="%3."/>
      <w:lvlJc w:val="right"/>
      <w:pPr>
        <w:ind w:left="2041" w:hanging="180"/>
      </w:pPr>
    </w:lvl>
    <w:lvl w:ilvl="3" w:tplc="0415000F" w:tentative="1">
      <w:start w:val="1"/>
      <w:numFmt w:val="decimal"/>
      <w:lvlText w:val="%4."/>
      <w:lvlJc w:val="left"/>
      <w:pPr>
        <w:ind w:left="2761" w:hanging="360"/>
      </w:pPr>
    </w:lvl>
    <w:lvl w:ilvl="4" w:tplc="04150019" w:tentative="1">
      <w:start w:val="1"/>
      <w:numFmt w:val="lowerLetter"/>
      <w:lvlText w:val="%5."/>
      <w:lvlJc w:val="left"/>
      <w:pPr>
        <w:ind w:left="3481" w:hanging="360"/>
      </w:pPr>
    </w:lvl>
    <w:lvl w:ilvl="5" w:tplc="0415001B" w:tentative="1">
      <w:start w:val="1"/>
      <w:numFmt w:val="lowerRoman"/>
      <w:lvlText w:val="%6."/>
      <w:lvlJc w:val="right"/>
      <w:pPr>
        <w:ind w:left="4201" w:hanging="180"/>
      </w:pPr>
    </w:lvl>
    <w:lvl w:ilvl="6" w:tplc="0415000F" w:tentative="1">
      <w:start w:val="1"/>
      <w:numFmt w:val="decimal"/>
      <w:lvlText w:val="%7."/>
      <w:lvlJc w:val="left"/>
      <w:pPr>
        <w:ind w:left="4921" w:hanging="360"/>
      </w:pPr>
    </w:lvl>
    <w:lvl w:ilvl="7" w:tplc="04150019" w:tentative="1">
      <w:start w:val="1"/>
      <w:numFmt w:val="lowerLetter"/>
      <w:lvlText w:val="%8."/>
      <w:lvlJc w:val="left"/>
      <w:pPr>
        <w:ind w:left="5641" w:hanging="360"/>
      </w:pPr>
    </w:lvl>
    <w:lvl w:ilvl="8" w:tplc="0415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2">
    <w:nsid w:val="06EA62CA"/>
    <w:multiLevelType w:val="hybridMultilevel"/>
    <w:tmpl w:val="925AEC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F3671B"/>
    <w:multiLevelType w:val="hybridMultilevel"/>
    <w:tmpl w:val="E05CD606"/>
    <w:lvl w:ilvl="0" w:tplc="1C2E6BE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67BFD"/>
    <w:multiLevelType w:val="hybridMultilevel"/>
    <w:tmpl w:val="5A82BDEE"/>
    <w:lvl w:ilvl="0" w:tplc="F61071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5196F"/>
    <w:multiLevelType w:val="hybridMultilevel"/>
    <w:tmpl w:val="C908DA8A"/>
    <w:lvl w:ilvl="0" w:tplc="56FC8272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>
    <w:nsid w:val="11785FB7"/>
    <w:multiLevelType w:val="hybridMultilevel"/>
    <w:tmpl w:val="F0B03768"/>
    <w:lvl w:ilvl="0" w:tplc="142E651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F53D0"/>
    <w:multiLevelType w:val="hybridMultilevel"/>
    <w:tmpl w:val="203AA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B29DA"/>
    <w:multiLevelType w:val="hybridMultilevel"/>
    <w:tmpl w:val="7E865C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4652B5"/>
    <w:multiLevelType w:val="hybridMultilevel"/>
    <w:tmpl w:val="6F208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E65119"/>
    <w:multiLevelType w:val="hybridMultilevel"/>
    <w:tmpl w:val="DF2C2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231153"/>
    <w:multiLevelType w:val="hybridMultilevel"/>
    <w:tmpl w:val="FE1E6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6BC18F0">
      <w:start w:val="1"/>
      <w:numFmt w:val="decimal"/>
      <w:lvlText w:val="%2."/>
      <w:lvlJc w:val="left"/>
      <w:pPr>
        <w:ind w:left="1815" w:hanging="73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B725F82"/>
    <w:multiLevelType w:val="hybridMultilevel"/>
    <w:tmpl w:val="B596DA10"/>
    <w:lvl w:ilvl="0" w:tplc="3E42CC48">
      <w:start w:val="1"/>
      <w:numFmt w:val="lowerLetter"/>
      <w:lvlText w:val="%1)"/>
      <w:lvlJc w:val="left"/>
      <w:pPr>
        <w:ind w:left="110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21" w:hanging="360"/>
      </w:pPr>
    </w:lvl>
    <w:lvl w:ilvl="2" w:tplc="0415001B" w:tentative="1">
      <w:start w:val="1"/>
      <w:numFmt w:val="lowerRoman"/>
      <w:lvlText w:val="%3."/>
      <w:lvlJc w:val="right"/>
      <w:pPr>
        <w:ind w:left="2541" w:hanging="180"/>
      </w:pPr>
    </w:lvl>
    <w:lvl w:ilvl="3" w:tplc="0415000F" w:tentative="1">
      <w:start w:val="1"/>
      <w:numFmt w:val="decimal"/>
      <w:lvlText w:val="%4."/>
      <w:lvlJc w:val="left"/>
      <w:pPr>
        <w:ind w:left="3261" w:hanging="360"/>
      </w:pPr>
    </w:lvl>
    <w:lvl w:ilvl="4" w:tplc="04150019" w:tentative="1">
      <w:start w:val="1"/>
      <w:numFmt w:val="lowerLetter"/>
      <w:lvlText w:val="%5."/>
      <w:lvlJc w:val="left"/>
      <w:pPr>
        <w:ind w:left="3981" w:hanging="360"/>
      </w:pPr>
    </w:lvl>
    <w:lvl w:ilvl="5" w:tplc="0415001B" w:tentative="1">
      <w:start w:val="1"/>
      <w:numFmt w:val="lowerRoman"/>
      <w:lvlText w:val="%6."/>
      <w:lvlJc w:val="right"/>
      <w:pPr>
        <w:ind w:left="4701" w:hanging="180"/>
      </w:pPr>
    </w:lvl>
    <w:lvl w:ilvl="6" w:tplc="0415000F" w:tentative="1">
      <w:start w:val="1"/>
      <w:numFmt w:val="decimal"/>
      <w:lvlText w:val="%7."/>
      <w:lvlJc w:val="left"/>
      <w:pPr>
        <w:ind w:left="5421" w:hanging="360"/>
      </w:pPr>
    </w:lvl>
    <w:lvl w:ilvl="7" w:tplc="04150019" w:tentative="1">
      <w:start w:val="1"/>
      <w:numFmt w:val="lowerLetter"/>
      <w:lvlText w:val="%8."/>
      <w:lvlJc w:val="left"/>
      <w:pPr>
        <w:ind w:left="6141" w:hanging="360"/>
      </w:pPr>
    </w:lvl>
    <w:lvl w:ilvl="8" w:tplc="0415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13">
    <w:nsid w:val="33B72DF6"/>
    <w:multiLevelType w:val="hybridMultilevel"/>
    <w:tmpl w:val="E856C6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50C493C"/>
    <w:multiLevelType w:val="hybridMultilevel"/>
    <w:tmpl w:val="31ACED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5E1A74"/>
    <w:multiLevelType w:val="hybridMultilevel"/>
    <w:tmpl w:val="852690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01334"/>
    <w:multiLevelType w:val="hybridMultilevel"/>
    <w:tmpl w:val="A8FE8252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>
    <w:nsid w:val="51672FBC"/>
    <w:multiLevelType w:val="hybridMultilevel"/>
    <w:tmpl w:val="30EEAB0C"/>
    <w:lvl w:ilvl="0" w:tplc="93D023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CF40E8"/>
    <w:multiLevelType w:val="hybridMultilevel"/>
    <w:tmpl w:val="91944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8B5B09"/>
    <w:multiLevelType w:val="hybridMultilevel"/>
    <w:tmpl w:val="293AF0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ADF59AE"/>
    <w:multiLevelType w:val="hybridMultilevel"/>
    <w:tmpl w:val="5B4CC88E"/>
    <w:lvl w:ilvl="0" w:tplc="04150001">
      <w:start w:val="1"/>
      <w:numFmt w:val="bullet"/>
      <w:lvlText w:val=""/>
      <w:lvlJc w:val="left"/>
      <w:pPr>
        <w:ind w:left="6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1" w:hanging="360"/>
      </w:pPr>
      <w:rPr>
        <w:rFonts w:ascii="Wingdings" w:hAnsi="Wingdings" w:hint="default"/>
      </w:rPr>
    </w:lvl>
  </w:abstractNum>
  <w:abstractNum w:abstractNumId="21">
    <w:nsid w:val="62953A65"/>
    <w:multiLevelType w:val="hybridMultilevel"/>
    <w:tmpl w:val="D0FE4C3A"/>
    <w:lvl w:ilvl="0" w:tplc="C61473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43D3B4D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19761A"/>
    <w:multiLevelType w:val="hybridMultilevel"/>
    <w:tmpl w:val="2132E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8B0F11"/>
    <w:multiLevelType w:val="hybridMultilevel"/>
    <w:tmpl w:val="689A413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FCB2080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0C2E9A"/>
    <w:multiLevelType w:val="hybridMultilevel"/>
    <w:tmpl w:val="3DD6B0CE"/>
    <w:lvl w:ilvl="0" w:tplc="11EA8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1214ED"/>
    <w:multiLevelType w:val="hybridMultilevel"/>
    <w:tmpl w:val="06F8C92E"/>
    <w:lvl w:ilvl="0" w:tplc="4B7652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1E94E3D"/>
    <w:multiLevelType w:val="hybridMultilevel"/>
    <w:tmpl w:val="6E2E5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80E45"/>
    <w:multiLevelType w:val="hybridMultilevel"/>
    <w:tmpl w:val="73228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2"/>
  </w:num>
  <w:num w:numId="3">
    <w:abstractNumId w:val="11"/>
  </w:num>
  <w:num w:numId="4">
    <w:abstractNumId w:val="29"/>
  </w:num>
  <w:num w:numId="5">
    <w:abstractNumId w:val="27"/>
  </w:num>
  <w:num w:numId="6">
    <w:abstractNumId w:val="13"/>
  </w:num>
  <w:num w:numId="7">
    <w:abstractNumId w:val="20"/>
  </w:num>
  <w:num w:numId="8">
    <w:abstractNumId w:val="19"/>
  </w:num>
  <w:num w:numId="9">
    <w:abstractNumId w:val="14"/>
  </w:num>
  <w:num w:numId="10">
    <w:abstractNumId w:val="5"/>
  </w:num>
  <w:num w:numId="11">
    <w:abstractNumId w:val="1"/>
  </w:num>
  <w:num w:numId="12">
    <w:abstractNumId w:val="16"/>
  </w:num>
  <w:num w:numId="13">
    <w:abstractNumId w:val="6"/>
  </w:num>
  <w:num w:numId="14">
    <w:abstractNumId w:val="3"/>
  </w:num>
  <w:num w:numId="15">
    <w:abstractNumId w:val="18"/>
  </w:num>
  <w:num w:numId="16">
    <w:abstractNumId w:val="22"/>
  </w:num>
  <w:num w:numId="17">
    <w:abstractNumId w:val="9"/>
  </w:num>
  <w:num w:numId="18">
    <w:abstractNumId w:val="28"/>
  </w:num>
  <w:num w:numId="19">
    <w:abstractNumId w:val="8"/>
  </w:num>
  <w:num w:numId="20">
    <w:abstractNumId w:val="4"/>
  </w:num>
  <w:num w:numId="21">
    <w:abstractNumId w:val="26"/>
  </w:num>
  <w:num w:numId="22">
    <w:abstractNumId w:val="7"/>
  </w:num>
  <w:num w:numId="23">
    <w:abstractNumId w:val="17"/>
  </w:num>
  <w:num w:numId="24">
    <w:abstractNumId w:val="15"/>
  </w:num>
  <w:num w:numId="25">
    <w:abstractNumId w:val="21"/>
  </w:num>
  <w:num w:numId="26">
    <w:abstractNumId w:val="12"/>
  </w:num>
  <w:num w:numId="27">
    <w:abstractNumId w:val="23"/>
  </w:num>
  <w:num w:numId="28">
    <w:abstractNumId w:val="25"/>
  </w:num>
  <w:num w:numId="29">
    <w:abstractNumId w:val="0"/>
  </w:num>
  <w:num w:numId="3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6F55"/>
    <w:rsid w:val="000244A0"/>
    <w:rsid w:val="000459E8"/>
    <w:rsid w:val="0005048E"/>
    <w:rsid w:val="00095193"/>
    <w:rsid w:val="000C6081"/>
    <w:rsid w:val="0011201D"/>
    <w:rsid w:val="00121F5E"/>
    <w:rsid w:val="00175240"/>
    <w:rsid w:val="00215B5F"/>
    <w:rsid w:val="00255ABD"/>
    <w:rsid w:val="002920F8"/>
    <w:rsid w:val="00296A2A"/>
    <w:rsid w:val="002976E5"/>
    <w:rsid w:val="003F70A7"/>
    <w:rsid w:val="00430340"/>
    <w:rsid w:val="00433C5B"/>
    <w:rsid w:val="004361AB"/>
    <w:rsid w:val="004E5D67"/>
    <w:rsid w:val="005160E6"/>
    <w:rsid w:val="00525D21"/>
    <w:rsid w:val="00555A32"/>
    <w:rsid w:val="00573C73"/>
    <w:rsid w:val="00582334"/>
    <w:rsid w:val="00606887"/>
    <w:rsid w:val="006165FD"/>
    <w:rsid w:val="00621216"/>
    <w:rsid w:val="00671E65"/>
    <w:rsid w:val="006C1F6E"/>
    <w:rsid w:val="00776D96"/>
    <w:rsid w:val="007E7413"/>
    <w:rsid w:val="007F018A"/>
    <w:rsid w:val="00815534"/>
    <w:rsid w:val="00863259"/>
    <w:rsid w:val="008A3388"/>
    <w:rsid w:val="008E2A3D"/>
    <w:rsid w:val="0090532A"/>
    <w:rsid w:val="009304EC"/>
    <w:rsid w:val="00944091"/>
    <w:rsid w:val="0095307C"/>
    <w:rsid w:val="00996F55"/>
    <w:rsid w:val="009E6BF8"/>
    <w:rsid w:val="00A31E8A"/>
    <w:rsid w:val="00A347CF"/>
    <w:rsid w:val="00AA6B8B"/>
    <w:rsid w:val="00AD40F9"/>
    <w:rsid w:val="00B037AA"/>
    <w:rsid w:val="00B47060"/>
    <w:rsid w:val="00B91660"/>
    <w:rsid w:val="00C232E2"/>
    <w:rsid w:val="00C55105"/>
    <w:rsid w:val="00C71F06"/>
    <w:rsid w:val="00C9462D"/>
    <w:rsid w:val="00C96D84"/>
    <w:rsid w:val="00CB6D78"/>
    <w:rsid w:val="00E863B0"/>
    <w:rsid w:val="00F3415D"/>
    <w:rsid w:val="00F95A00"/>
    <w:rsid w:val="00FD6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C73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920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96F55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996F55"/>
    <w:rPr>
      <w:color w:val="0000FF"/>
      <w:u w:val="single"/>
    </w:rPr>
  </w:style>
  <w:style w:type="paragraph" w:customStyle="1" w:styleId="Default">
    <w:name w:val="Default"/>
    <w:rsid w:val="00996F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996F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73C73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573C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73C73"/>
  </w:style>
  <w:style w:type="character" w:customStyle="1" w:styleId="Nagwek2Znak">
    <w:name w:val="Nagłówek 2 Znak"/>
    <w:basedOn w:val="Domylnaczcionkaakapitu"/>
    <w:link w:val="Nagwek2"/>
    <w:uiPriority w:val="9"/>
    <w:rsid w:val="002920F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2920F8"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82C34-B13A-4837-9793-4A8CCF93D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1962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Jacek Kolenda</cp:lastModifiedBy>
  <cp:revision>12</cp:revision>
  <cp:lastPrinted>2018-08-20T09:25:00Z</cp:lastPrinted>
  <dcterms:created xsi:type="dcterms:W3CDTF">2018-08-23T07:01:00Z</dcterms:created>
  <dcterms:modified xsi:type="dcterms:W3CDTF">2018-09-05T12:49:00Z</dcterms:modified>
</cp:coreProperties>
</file>